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D" w:rsidRPr="009D125D" w:rsidRDefault="00413007" w:rsidP="00397084">
      <w:pPr>
        <w:spacing w:after="200"/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97084" w:rsidRPr="00397084" w:rsidRDefault="00397084" w:rsidP="00397084">
      <w:pPr>
        <w:spacing w:after="200"/>
        <w:jc w:val="right"/>
        <w:rPr>
          <w:b/>
          <w:color w:val="FF0000"/>
        </w:rPr>
      </w:pPr>
      <w:r w:rsidRPr="00397084">
        <w:rPr>
          <w:b/>
          <w:color w:val="FF0000"/>
        </w:rPr>
        <w:t>Для использования в СМИ  и</w:t>
      </w:r>
    </w:p>
    <w:p w:rsidR="00397084" w:rsidRPr="00272AA4" w:rsidRDefault="00397084" w:rsidP="00397084">
      <w:pPr>
        <w:spacing w:after="200"/>
        <w:jc w:val="right"/>
        <w:rPr>
          <w:b/>
          <w:color w:val="FF0000"/>
          <w:u w:val="single"/>
        </w:rPr>
      </w:pPr>
      <w:r w:rsidRPr="00272AA4">
        <w:rPr>
          <w:b/>
          <w:color w:val="FF0000"/>
          <w:u w:val="single"/>
        </w:rPr>
        <w:t>на сайтах медучреждений  МЗ  СК</w:t>
      </w:r>
    </w:p>
    <w:p w:rsidR="00397084" w:rsidRPr="005A5173" w:rsidRDefault="002735BF" w:rsidP="009B554F">
      <w:pPr>
        <w:jc w:val="right"/>
        <w:rPr>
          <w:rFonts w:eastAsia="Tahoma"/>
          <w:b/>
          <w:color w:val="000000"/>
          <w:sz w:val="36"/>
          <w:szCs w:val="36"/>
        </w:rPr>
      </w:pPr>
      <w:bookmarkStart w:id="0" w:name="_GoBack"/>
      <w:bookmarkEnd w:id="0"/>
      <w:r w:rsidRPr="005A5173">
        <w:rPr>
          <w:rFonts w:eastAsia="Tahoma"/>
          <w:b/>
          <w:color w:val="000000"/>
          <w:sz w:val="36"/>
          <w:szCs w:val="36"/>
        </w:rPr>
        <w:t xml:space="preserve">                  </w:t>
      </w:r>
    </w:p>
    <w:p w:rsidR="009B554F" w:rsidRPr="00272AA4" w:rsidRDefault="002735BF" w:rsidP="009B554F">
      <w:pPr>
        <w:jc w:val="right"/>
      </w:pPr>
      <w:r w:rsidRPr="005A5173">
        <w:rPr>
          <w:rFonts w:eastAsia="Tahoma"/>
          <w:b/>
          <w:color w:val="000000"/>
          <w:sz w:val="36"/>
          <w:szCs w:val="36"/>
        </w:rPr>
        <w:t xml:space="preserve">    </w:t>
      </w:r>
      <w:r w:rsidR="009B554F" w:rsidRPr="00272AA4">
        <w:rPr>
          <w:b/>
        </w:rPr>
        <w:t>«</w:t>
      </w:r>
      <w:r w:rsidR="009B554F" w:rsidRPr="009B554F">
        <w:rPr>
          <w:b/>
          <w:lang w:val="en-US"/>
        </w:rPr>
        <w:t>Mens</w:t>
      </w:r>
      <w:r w:rsidR="009B554F" w:rsidRPr="00272AA4">
        <w:rPr>
          <w:b/>
        </w:rPr>
        <w:t xml:space="preserve"> </w:t>
      </w:r>
      <w:r w:rsidR="009B554F" w:rsidRPr="009B554F">
        <w:rPr>
          <w:b/>
          <w:lang w:val="en-US"/>
        </w:rPr>
        <w:t>sana</w:t>
      </w:r>
      <w:r w:rsidR="009B554F" w:rsidRPr="00272AA4">
        <w:rPr>
          <w:b/>
        </w:rPr>
        <w:t xml:space="preserve"> </w:t>
      </w:r>
      <w:r w:rsidR="009B554F" w:rsidRPr="009B554F">
        <w:rPr>
          <w:b/>
          <w:lang w:val="en-US"/>
        </w:rPr>
        <w:t>in</w:t>
      </w:r>
      <w:r w:rsidR="009B554F" w:rsidRPr="00272AA4">
        <w:rPr>
          <w:b/>
        </w:rPr>
        <w:t xml:space="preserve"> </w:t>
      </w:r>
      <w:r w:rsidR="009B554F" w:rsidRPr="009B554F">
        <w:rPr>
          <w:b/>
          <w:lang w:val="en-US"/>
        </w:rPr>
        <w:t>corpore</w:t>
      </w:r>
      <w:r w:rsidR="009B554F" w:rsidRPr="00272AA4">
        <w:rPr>
          <w:b/>
        </w:rPr>
        <w:t xml:space="preserve"> </w:t>
      </w:r>
      <w:r w:rsidR="009B554F" w:rsidRPr="009B554F">
        <w:rPr>
          <w:b/>
          <w:lang w:val="en-US"/>
        </w:rPr>
        <w:t>sana</w:t>
      </w:r>
      <w:r w:rsidR="009B554F" w:rsidRPr="00272AA4">
        <w:rPr>
          <w:b/>
        </w:rPr>
        <w:t>»</w:t>
      </w:r>
      <w:r w:rsidR="009B554F" w:rsidRPr="00272AA4">
        <w:t xml:space="preserve"> -</w:t>
      </w:r>
    </w:p>
    <w:p w:rsidR="009B554F" w:rsidRPr="00397084" w:rsidRDefault="009B554F" w:rsidP="009B554F">
      <w:pPr>
        <w:jc w:val="right"/>
        <w:rPr>
          <w:b/>
        </w:rPr>
      </w:pPr>
      <w:r w:rsidRPr="00272AA4">
        <w:t xml:space="preserve">   </w:t>
      </w:r>
      <w:r w:rsidRPr="00397084">
        <w:rPr>
          <w:b/>
        </w:rPr>
        <w:t xml:space="preserve">Надо стремиться к тому, </w:t>
      </w:r>
    </w:p>
    <w:p w:rsidR="009B554F" w:rsidRPr="00397084" w:rsidRDefault="009B554F" w:rsidP="009B554F">
      <w:pPr>
        <w:jc w:val="right"/>
        <w:rPr>
          <w:b/>
        </w:rPr>
      </w:pPr>
      <w:r w:rsidRPr="00397084">
        <w:rPr>
          <w:b/>
        </w:rPr>
        <w:t>чтобы в здоровом теле был здоровый дух.</w:t>
      </w:r>
    </w:p>
    <w:p w:rsidR="009B554F" w:rsidRPr="009B554F" w:rsidRDefault="009B554F" w:rsidP="009B554F">
      <w:pPr>
        <w:jc w:val="right"/>
      </w:pPr>
    </w:p>
    <w:p w:rsidR="009B554F" w:rsidRPr="009B554F" w:rsidRDefault="009B554F" w:rsidP="009B554F">
      <w:pPr>
        <w:jc w:val="right"/>
      </w:pPr>
      <w:r w:rsidRPr="009B554F">
        <w:rPr>
          <w:b/>
        </w:rPr>
        <w:t xml:space="preserve">  </w:t>
      </w:r>
      <w:r w:rsidRPr="009B554F">
        <w:rPr>
          <w:color w:val="000000"/>
        </w:rPr>
        <w:t>Римский поэт Ювенал</w:t>
      </w:r>
      <w:r w:rsidRPr="009B554F">
        <w:t xml:space="preserve"> </w:t>
      </w:r>
    </w:p>
    <w:p w:rsidR="009B554F" w:rsidRPr="009B554F" w:rsidRDefault="009B554F" w:rsidP="009B554F">
      <w:pPr>
        <w:shd w:val="clear" w:color="auto" w:fill="FFFFFF"/>
        <w:spacing w:line="300" w:lineRule="atLeast"/>
        <w:jc w:val="center"/>
        <w:rPr>
          <w:rFonts w:eastAsia="MS Mincho"/>
          <w:color w:val="000000"/>
          <w:lang w:eastAsia="ja-JP"/>
        </w:rPr>
      </w:pPr>
    </w:p>
    <w:p w:rsidR="002735BF" w:rsidRDefault="009B554F" w:rsidP="009B554F">
      <w:pPr>
        <w:spacing w:before="420" w:line="276" w:lineRule="auto"/>
        <w:ind w:firstLine="360"/>
        <w:jc w:val="center"/>
        <w:rPr>
          <w:rFonts w:eastAsia="Tahoma"/>
          <w:b/>
          <w:color w:val="000000"/>
          <w:sz w:val="36"/>
          <w:szCs w:val="36"/>
        </w:rPr>
      </w:pPr>
      <w:r>
        <w:rPr>
          <w:rFonts w:eastAsia="Tahoma"/>
          <w:b/>
          <w:color w:val="000000"/>
          <w:sz w:val="36"/>
          <w:szCs w:val="36"/>
        </w:rPr>
        <w:t>Хрупкий</w:t>
      </w:r>
      <w:r w:rsidRPr="009B554F">
        <w:rPr>
          <w:rFonts w:eastAsia="Tahoma"/>
          <w:b/>
          <w:color w:val="000000"/>
          <w:sz w:val="36"/>
          <w:szCs w:val="36"/>
        </w:rPr>
        <w:t xml:space="preserve"> </w:t>
      </w:r>
      <w:r>
        <w:rPr>
          <w:rFonts w:eastAsia="Tahoma"/>
          <w:b/>
          <w:color w:val="000000"/>
          <w:sz w:val="36"/>
          <w:szCs w:val="36"/>
        </w:rPr>
        <w:t>возраст</w:t>
      </w:r>
    </w:p>
    <w:p w:rsidR="001C4AA6" w:rsidRPr="00397084" w:rsidRDefault="002735BF" w:rsidP="002735BF">
      <w:pPr>
        <w:spacing w:before="420" w:line="276" w:lineRule="auto"/>
        <w:ind w:firstLine="360"/>
        <w:jc w:val="both"/>
        <w:rPr>
          <w:rFonts w:eastAsia="Tahoma"/>
          <w:b/>
          <w:bCs/>
          <w:i/>
          <w:u w:val="single"/>
        </w:rPr>
      </w:pPr>
      <w:r>
        <w:rPr>
          <w:rFonts w:eastAsia="Tahoma"/>
          <w:b/>
          <w:bCs/>
          <w:i/>
          <w:color w:val="000000"/>
        </w:rPr>
        <w:t xml:space="preserve">Кто из нас в детстве или более старшем возрасте не имел в своем «послужном списке» переломов костей. Ну и что? Было и прошло, и даже не всегда можем вспомнить о перенесенных травмах на приеме у врача. </w:t>
      </w:r>
      <w:r>
        <w:rPr>
          <w:rFonts w:eastAsia="Tahoma"/>
          <w:b/>
          <w:i/>
          <w:color w:val="000000"/>
        </w:rPr>
        <w:t xml:space="preserve">Но, </w:t>
      </w:r>
      <w:r w:rsidR="001C4AA6">
        <w:rPr>
          <w:rFonts w:eastAsia="Tahoma"/>
          <w:b/>
          <w:i/>
          <w:color w:val="000000"/>
        </w:rPr>
        <w:t>как,</w:t>
      </w:r>
      <w:r>
        <w:rPr>
          <w:rFonts w:eastAsia="Tahoma"/>
          <w:b/>
          <w:i/>
          <w:color w:val="000000"/>
        </w:rPr>
        <w:t xml:space="preserve"> ни странно, о </w:t>
      </w:r>
      <w:r w:rsidR="00397084">
        <w:rPr>
          <w:rFonts w:eastAsia="Tahoma"/>
          <w:b/>
          <w:i/>
          <w:color w:val="000000"/>
        </w:rPr>
        <w:t xml:space="preserve">состоянии </w:t>
      </w:r>
      <w:r>
        <w:rPr>
          <w:rFonts w:eastAsia="Tahoma"/>
          <w:b/>
          <w:i/>
          <w:color w:val="000000"/>
        </w:rPr>
        <w:t>сво</w:t>
      </w:r>
      <w:r w:rsidR="00397084">
        <w:rPr>
          <w:rFonts w:eastAsia="Tahoma"/>
          <w:b/>
          <w:i/>
          <w:color w:val="000000"/>
        </w:rPr>
        <w:t>ей</w:t>
      </w:r>
      <w:r>
        <w:rPr>
          <w:rFonts w:eastAsia="Tahoma"/>
          <w:b/>
          <w:i/>
          <w:color w:val="000000"/>
        </w:rPr>
        <w:t xml:space="preserve"> кост</w:t>
      </w:r>
      <w:r w:rsidR="00397084">
        <w:rPr>
          <w:rFonts w:eastAsia="Tahoma"/>
          <w:b/>
          <w:i/>
          <w:color w:val="000000"/>
        </w:rPr>
        <w:t xml:space="preserve">ной системы  мы </w:t>
      </w:r>
      <w:r>
        <w:rPr>
          <w:rFonts w:eastAsia="Tahoma"/>
          <w:b/>
          <w:i/>
          <w:color w:val="000000"/>
        </w:rPr>
        <w:t xml:space="preserve"> мало </w:t>
      </w:r>
      <w:r w:rsidR="00397084">
        <w:rPr>
          <w:rFonts w:eastAsia="Tahoma"/>
          <w:b/>
          <w:i/>
          <w:color w:val="000000"/>
        </w:rPr>
        <w:t xml:space="preserve"> </w:t>
      </w:r>
      <w:r>
        <w:rPr>
          <w:rFonts w:eastAsia="Tahoma"/>
          <w:b/>
          <w:i/>
          <w:color w:val="000000"/>
        </w:rPr>
        <w:t xml:space="preserve"> думае</w:t>
      </w:r>
      <w:r w:rsidR="00397084">
        <w:rPr>
          <w:rFonts w:eastAsia="Tahoma"/>
          <w:b/>
          <w:i/>
          <w:color w:val="000000"/>
        </w:rPr>
        <w:t xml:space="preserve">м </w:t>
      </w:r>
      <w:r>
        <w:rPr>
          <w:rFonts w:eastAsia="Tahoma"/>
          <w:b/>
          <w:i/>
          <w:color w:val="000000"/>
        </w:rPr>
        <w:t xml:space="preserve"> даже в </w:t>
      </w:r>
      <w:r>
        <w:rPr>
          <w:rFonts w:eastAsia="Tahoma"/>
          <w:b/>
          <w:bCs/>
          <w:i/>
          <w:color w:val="000000"/>
        </w:rPr>
        <w:t xml:space="preserve"> возрасте за</w:t>
      </w:r>
      <w:r w:rsidR="001C4AA6">
        <w:rPr>
          <w:rFonts w:eastAsia="Tahoma"/>
          <w:b/>
          <w:bCs/>
          <w:i/>
          <w:color w:val="000000"/>
        </w:rPr>
        <w:t xml:space="preserve"> 40. </w:t>
      </w:r>
      <w:r>
        <w:rPr>
          <w:rFonts w:eastAsia="Tahoma"/>
          <w:b/>
          <w:bCs/>
          <w:i/>
          <w:color w:val="000000"/>
        </w:rPr>
        <w:t xml:space="preserve"> </w:t>
      </w:r>
      <w:r>
        <w:rPr>
          <w:rFonts w:eastAsia="Tahoma"/>
          <w:b/>
          <w:i/>
          <w:color w:val="000000"/>
        </w:rPr>
        <w:t xml:space="preserve">По данным Всемирной организации здравоохранения, остеопороз, как причина инвалидности и смертности человека, занимает </w:t>
      </w:r>
      <w:r>
        <w:rPr>
          <w:rFonts w:eastAsia="Tahoma"/>
          <w:b/>
          <w:bCs/>
          <w:i/>
          <w:color w:val="000000"/>
        </w:rPr>
        <w:t>четвёртое место в мире</w:t>
      </w:r>
      <w:r>
        <w:rPr>
          <w:rFonts w:eastAsia="Tahoma"/>
          <w:b/>
          <w:i/>
          <w:color w:val="000000"/>
        </w:rPr>
        <w:t xml:space="preserve"> после таких заболеваний, как сердечно-</w:t>
      </w:r>
      <w:r>
        <w:rPr>
          <w:rFonts w:eastAsia="Tahoma"/>
          <w:b/>
          <w:i/>
          <w:color w:val="000000"/>
        </w:rPr>
        <w:softHyphen/>
        <w:t>сосудистые, онкологические</w:t>
      </w:r>
      <w:r w:rsidR="006A6212">
        <w:rPr>
          <w:rFonts w:eastAsia="Tahoma"/>
          <w:b/>
          <w:i/>
          <w:color w:val="000000"/>
        </w:rPr>
        <w:t xml:space="preserve"> и </w:t>
      </w:r>
      <w:r>
        <w:rPr>
          <w:rFonts w:eastAsia="Tahoma"/>
          <w:b/>
          <w:i/>
          <w:color w:val="000000"/>
        </w:rPr>
        <w:t>сахарный диабет.</w:t>
      </w:r>
      <w:r w:rsidR="006A6212">
        <w:rPr>
          <w:rFonts w:eastAsia="Tahoma"/>
          <w:b/>
          <w:i/>
          <w:color w:val="000000"/>
        </w:rPr>
        <w:t xml:space="preserve"> </w:t>
      </w:r>
      <w:r w:rsidRPr="00E34CF8">
        <w:rPr>
          <w:rFonts w:eastAsia="Tahoma"/>
          <w:b/>
          <w:bCs/>
          <w:i/>
        </w:rPr>
        <w:t xml:space="preserve">О том, как не допустить развитие остеопороза рассказывает </w:t>
      </w:r>
      <w:r w:rsidRPr="00397084">
        <w:rPr>
          <w:rFonts w:eastAsia="Tahoma"/>
          <w:b/>
          <w:bCs/>
          <w:i/>
          <w:u w:val="single"/>
        </w:rPr>
        <w:t xml:space="preserve">врач-эндокринолог </w:t>
      </w:r>
      <w:r w:rsidR="00E34CF8" w:rsidRPr="00397084">
        <w:rPr>
          <w:rFonts w:eastAsia="Tahoma"/>
          <w:b/>
          <w:bCs/>
          <w:i/>
          <w:u w:val="single"/>
        </w:rPr>
        <w:t xml:space="preserve">первой категории </w:t>
      </w:r>
      <w:r w:rsidRPr="00397084">
        <w:rPr>
          <w:rFonts w:eastAsia="Tahoma"/>
          <w:b/>
          <w:bCs/>
          <w:i/>
          <w:u w:val="single"/>
        </w:rPr>
        <w:t>краевого эндокринологического диспансера</w:t>
      </w:r>
      <w:r w:rsidR="001C4AA6" w:rsidRPr="00397084">
        <w:rPr>
          <w:rFonts w:eastAsia="Tahoma"/>
          <w:b/>
          <w:bCs/>
          <w:i/>
          <w:u w:val="single"/>
        </w:rPr>
        <w:t xml:space="preserve"> </w:t>
      </w:r>
      <w:r w:rsidRPr="00397084">
        <w:rPr>
          <w:rFonts w:eastAsia="Tahoma"/>
          <w:b/>
          <w:bCs/>
          <w:i/>
          <w:u w:val="single"/>
        </w:rPr>
        <w:t xml:space="preserve"> </w:t>
      </w:r>
      <w:r w:rsidR="00E34CF8" w:rsidRPr="00397084">
        <w:rPr>
          <w:rFonts w:eastAsia="Tahoma"/>
          <w:b/>
          <w:bCs/>
          <w:i/>
          <w:u w:val="single"/>
        </w:rPr>
        <w:t>Ольга Хохлова.</w:t>
      </w:r>
    </w:p>
    <w:p w:rsidR="002735BF" w:rsidRDefault="002735BF" w:rsidP="002735BF">
      <w:pPr>
        <w:spacing w:before="420" w:line="276" w:lineRule="auto"/>
        <w:ind w:firstLine="360"/>
        <w:jc w:val="both"/>
      </w:pPr>
      <w:r>
        <w:rPr>
          <w:rFonts w:eastAsia="Tahoma"/>
          <w:bCs/>
          <w:color w:val="000000"/>
        </w:rPr>
        <w:t>«</w:t>
      </w:r>
      <w:r>
        <w:rPr>
          <w:rFonts w:eastAsia="Tahoma"/>
          <w:b/>
          <w:bCs/>
          <w:color w:val="000000"/>
        </w:rPr>
        <w:t xml:space="preserve"> Остеопороз</w:t>
      </w:r>
      <w:r>
        <w:rPr>
          <w:rFonts w:eastAsia="Tahoma"/>
          <w:color w:val="000000"/>
        </w:rPr>
        <w:t xml:space="preserve"> - это системное заболевание скелета, характеризу</w:t>
      </w:r>
      <w:r>
        <w:rPr>
          <w:rFonts w:eastAsia="Tahoma"/>
          <w:color w:val="000000"/>
        </w:rPr>
        <w:softHyphen/>
        <w:t xml:space="preserve">ющееся снижением костной массы и нарушением строения костной ткани, ведущее к повышенной хрупкости костей, </w:t>
      </w:r>
      <w:bookmarkStart w:id="1" w:name="bookmark1"/>
      <w:r>
        <w:t xml:space="preserve">  поражающее все кости скелета.  </w:t>
      </w:r>
      <w:r>
        <w:rPr>
          <w:rFonts w:eastAsia="Tahoma"/>
          <w:color w:val="000000"/>
        </w:rPr>
        <w:t>Остеопороз делает наши кости пористыми и хрупкими, как спич</w:t>
      </w:r>
      <w:r>
        <w:rPr>
          <w:rFonts w:eastAsia="Tahoma"/>
          <w:color w:val="000000"/>
        </w:rPr>
        <w:softHyphen/>
        <w:t xml:space="preserve">ки. В результате  человек может сломать, например, ногу, всего лишь стукнувшись о порог своего дома. </w:t>
      </w:r>
      <w:r>
        <w:t>Костная ткань становится пористой, кости - более хрупкими и могут легко ломаться. В переводе с латыни термин «остеопороз» означает «разреженная кость». Переломы   являются основным осложнением остеопороза. Они возникают даже при небольшой, минимальной травме, например, при падении на ровном месте, с высоты собственного роста. Переломы позвонков при остеопорозе могут случиться при подъеме тяжестей, тряске при езде».</w:t>
      </w:r>
    </w:p>
    <w:p w:rsidR="002735BF" w:rsidRPr="00397084" w:rsidRDefault="00397084" w:rsidP="002735BF">
      <w:pPr>
        <w:spacing w:before="240" w:after="300" w:line="276" w:lineRule="auto"/>
        <w:jc w:val="both"/>
        <w:outlineLvl w:val="2"/>
        <w:rPr>
          <w:rFonts w:eastAsia="Tahoma"/>
          <w:b/>
          <w:bCs/>
          <w:i/>
          <w:color w:val="000000"/>
        </w:rPr>
      </w:pPr>
      <w:r>
        <w:rPr>
          <w:rFonts w:eastAsia="Tahoma"/>
          <w:b/>
          <w:bCs/>
          <w:i/>
          <w:color w:val="000000"/>
        </w:rPr>
        <w:lastRenderedPageBreak/>
        <w:t>Перечислите</w:t>
      </w:r>
      <w:r w:rsidR="002735BF" w:rsidRPr="00397084">
        <w:rPr>
          <w:rFonts w:eastAsia="Tahoma"/>
          <w:b/>
          <w:bCs/>
          <w:i/>
          <w:color w:val="000000"/>
        </w:rPr>
        <w:t>, пожалуйста, признаки остеопороза.</w:t>
      </w:r>
      <w:bookmarkEnd w:id="1"/>
    </w:p>
    <w:p w:rsidR="002735BF" w:rsidRDefault="002735BF" w:rsidP="002735BF">
      <w:pPr>
        <w:spacing w:before="240" w:after="300" w:line="276" w:lineRule="auto"/>
        <w:jc w:val="both"/>
        <w:outlineLvl w:val="2"/>
        <w:rPr>
          <w:rFonts w:eastAsia="Tahoma"/>
          <w:color w:val="000000"/>
        </w:rPr>
      </w:pPr>
      <w:r>
        <w:rPr>
          <w:rFonts w:eastAsia="Tahoma"/>
          <w:color w:val="000000"/>
        </w:rPr>
        <w:t>«Почти в 50% случаев остеопороз протекает бессимптомно и вы</w:t>
      </w:r>
      <w:r>
        <w:rPr>
          <w:rFonts w:eastAsia="Tahoma"/>
          <w:color w:val="000000"/>
        </w:rPr>
        <w:softHyphen/>
        <w:t>является уже при наличии переломов костей. У многих пациентов с остеопорозом имеются жалобы на боли в спине, усиливающиеся по</w:t>
      </w:r>
      <w:r>
        <w:rPr>
          <w:rFonts w:eastAsia="Tahoma"/>
          <w:color w:val="000000"/>
        </w:rPr>
        <w:softHyphen/>
        <w:t>сле физической нагрузки, при длительном пребывании в одном по</w:t>
      </w:r>
      <w:r>
        <w:rPr>
          <w:rFonts w:eastAsia="Tahoma"/>
          <w:color w:val="000000"/>
        </w:rPr>
        <w:softHyphen/>
        <w:t>ложении (стоя или сидя).</w:t>
      </w:r>
      <w:r>
        <w:rPr>
          <w:rFonts w:eastAsia="Tahoma"/>
          <w:iCs/>
          <w:color w:val="000000"/>
          <w:spacing w:val="20"/>
        </w:rPr>
        <w:t>Эти</w:t>
      </w:r>
      <w:r>
        <w:rPr>
          <w:rFonts w:eastAsia="Tahoma"/>
          <w:color w:val="000000"/>
        </w:rPr>
        <w:t xml:space="preserve"> боли исчезают или притупляются по</w:t>
      </w:r>
      <w:r>
        <w:rPr>
          <w:rFonts w:eastAsia="Tahoma"/>
          <w:color w:val="000000"/>
        </w:rPr>
        <w:softHyphen/>
        <w:t xml:space="preserve">сле отдыха в положении лежа. </w:t>
      </w:r>
      <w:r>
        <w:rPr>
          <w:rFonts w:eastAsia="Arial Unicode MS"/>
          <w:color w:val="000000"/>
        </w:rPr>
        <w:t>Внешне остеопороз проявляется изменением осанки, снижением роста к старости, деформацией грудной клетки, нарушением поход</w:t>
      </w:r>
      <w:r>
        <w:rPr>
          <w:rFonts w:eastAsia="Arial Unicode MS"/>
          <w:color w:val="000000"/>
        </w:rPr>
        <w:softHyphen/>
        <w:t>ки в результате уплощения позвонков и разрежения костной ткани. При наличии остеопороза перелом позвоночника может</w:t>
      </w:r>
      <w:r>
        <w:rPr>
          <w:rFonts w:eastAsia="Tahoma"/>
          <w:color w:val="000000"/>
        </w:rPr>
        <w:t xml:space="preserve"> возникнуть даже в постели при неловком изменении положения тела со спины на бок, а перелом шейки бедра - при небольшом ушибе или резком движении».</w:t>
      </w:r>
    </w:p>
    <w:p w:rsidR="002735BF" w:rsidRPr="00F068FA" w:rsidRDefault="002735BF" w:rsidP="002735BF">
      <w:pPr>
        <w:spacing w:before="240" w:after="300" w:line="276" w:lineRule="auto"/>
        <w:jc w:val="both"/>
        <w:outlineLvl w:val="2"/>
        <w:rPr>
          <w:rFonts w:eastAsia="Tahoma"/>
          <w:b/>
          <w:bCs/>
          <w:i/>
          <w:color w:val="000000"/>
        </w:rPr>
      </w:pPr>
      <w:bookmarkStart w:id="2" w:name="bookmark3"/>
      <w:r w:rsidRPr="00F068FA">
        <w:rPr>
          <w:rFonts w:eastAsia="Tahoma"/>
          <w:b/>
          <w:bCs/>
          <w:i/>
          <w:color w:val="000000"/>
        </w:rPr>
        <w:t>Что</w:t>
      </w:r>
      <w:r w:rsidR="00F068FA">
        <w:rPr>
          <w:rFonts w:eastAsia="Tahoma"/>
          <w:b/>
          <w:bCs/>
          <w:i/>
          <w:color w:val="000000"/>
        </w:rPr>
        <w:t xml:space="preserve"> же</w:t>
      </w:r>
      <w:r w:rsidRPr="00F068FA">
        <w:rPr>
          <w:rFonts w:eastAsia="Tahoma"/>
          <w:b/>
          <w:bCs/>
          <w:i/>
          <w:color w:val="000000"/>
        </w:rPr>
        <w:t xml:space="preserve"> приводит к развитию этого заболевания?</w:t>
      </w:r>
      <w:bookmarkEnd w:id="2"/>
    </w:p>
    <w:p w:rsidR="002735BF" w:rsidRDefault="002735BF" w:rsidP="002735BF">
      <w:pPr>
        <w:spacing w:before="240" w:after="300" w:line="276" w:lineRule="auto"/>
        <w:jc w:val="both"/>
        <w:outlineLvl w:val="2"/>
        <w:rPr>
          <w:rFonts w:eastAsia="Tahoma"/>
          <w:color w:val="000000"/>
        </w:rPr>
      </w:pPr>
      <w:r>
        <w:rPr>
          <w:rFonts w:eastAsia="Tahoma"/>
          <w:b/>
          <w:bCs/>
          <w:color w:val="000000"/>
        </w:rPr>
        <w:t>«</w:t>
      </w:r>
      <w:r>
        <w:rPr>
          <w:rFonts w:eastAsia="Arial Unicode MS"/>
          <w:color w:val="000000"/>
        </w:rPr>
        <w:t>Причины, приводящие к остеопорозу, разнообразны. К первой категории относятся те факторы, кото</w:t>
      </w:r>
      <w:r>
        <w:rPr>
          <w:rFonts w:eastAsia="Arial Unicode MS"/>
          <w:color w:val="000000"/>
        </w:rPr>
        <w:softHyphen/>
        <w:t>рые человек не способен изменить, их называют</w:t>
      </w:r>
      <w:r>
        <w:rPr>
          <w:rFonts w:eastAsia="Tahoma"/>
          <w:b/>
          <w:bCs/>
          <w:color w:val="000000"/>
        </w:rPr>
        <w:t xml:space="preserve"> неуправляемые. </w:t>
      </w:r>
      <w:r>
        <w:rPr>
          <w:rFonts w:eastAsia="Arial Unicode MS"/>
          <w:color w:val="000000"/>
        </w:rPr>
        <w:t>К ним относятся:</w:t>
      </w:r>
      <w:r>
        <w:rPr>
          <w:rFonts w:eastAsia="Tahoma"/>
          <w:b/>
          <w:bCs/>
          <w:color w:val="000000"/>
        </w:rPr>
        <w:t xml:space="preserve"> Пол</w:t>
      </w:r>
      <w:r>
        <w:rPr>
          <w:rFonts w:eastAsia="Arial Unicode MS"/>
          <w:color w:val="000000"/>
        </w:rPr>
        <w:t>- женщины страдают остеопорозом чаще.</w:t>
      </w:r>
      <w:r>
        <w:rPr>
          <w:rFonts w:eastAsia="Tahoma"/>
          <w:iCs/>
          <w:color w:val="000000"/>
          <w:spacing w:val="20"/>
        </w:rPr>
        <w:t>Это</w:t>
      </w:r>
      <w:r>
        <w:rPr>
          <w:rFonts w:eastAsia="Arial Unicode MS"/>
          <w:color w:val="000000"/>
        </w:rPr>
        <w:t>связано с особенностями гормонального статуса, а также с меньшей общей костной массой. Кроме того, женщины теряют костную мас</w:t>
      </w:r>
      <w:r>
        <w:rPr>
          <w:rFonts w:eastAsia="Arial Unicode MS"/>
          <w:color w:val="000000"/>
        </w:rPr>
        <w:softHyphen/>
        <w:t>су быстрее и в большем количестве в связи с менопаузой и большей продолжительностью жизни.</w:t>
      </w:r>
      <w:r>
        <w:rPr>
          <w:rFonts w:eastAsia="Tahoma"/>
          <w:b/>
          <w:bCs/>
          <w:color w:val="000000"/>
        </w:rPr>
        <w:t xml:space="preserve"> Возраст</w:t>
      </w:r>
      <w:r>
        <w:rPr>
          <w:rFonts w:eastAsia="Arial Unicode MS"/>
          <w:color w:val="000000"/>
        </w:rPr>
        <w:t>- с момента рождения чело</w:t>
      </w:r>
      <w:r>
        <w:rPr>
          <w:rFonts w:eastAsia="Arial Unicode MS"/>
          <w:color w:val="000000"/>
        </w:rPr>
        <w:softHyphen/>
        <w:t>века происходит рост скелета, увеличение объема и плотности ко</w:t>
      </w:r>
      <w:r>
        <w:rPr>
          <w:rFonts w:eastAsia="Arial Unicode MS"/>
          <w:color w:val="000000"/>
        </w:rPr>
        <w:softHyphen/>
        <w:t>стей. Своего пика костная масса достигает к 25 годам. После</w:t>
      </w:r>
      <w:r>
        <w:rPr>
          <w:rFonts w:eastAsia="Tahoma"/>
          <w:color w:val="000000"/>
        </w:rPr>
        <w:t xml:space="preserve"> чего на</w:t>
      </w:r>
      <w:r>
        <w:rPr>
          <w:rFonts w:eastAsia="Tahoma"/>
          <w:color w:val="000000"/>
        </w:rPr>
        <w:softHyphen/>
        <w:t>ступает период стабильности, а после 45 лет начинается медленное, но прогрессирующее снижение костной массы.</w:t>
      </w:r>
      <w:r>
        <w:rPr>
          <w:rFonts w:eastAsia="Tahoma"/>
          <w:b/>
          <w:bCs/>
          <w:color w:val="000000"/>
        </w:rPr>
        <w:t xml:space="preserve"> Наследственность - </w:t>
      </w:r>
      <w:r>
        <w:rPr>
          <w:rFonts w:eastAsia="Tahoma"/>
          <w:color w:val="000000"/>
        </w:rPr>
        <w:t>при наличии у ближайших родственников (матери, отца, сестер) пере</w:t>
      </w:r>
      <w:r>
        <w:rPr>
          <w:rFonts w:eastAsia="Tahoma"/>
          <w:color w:val="000000"/>
        </w:rPr>
        <w:softHyphen/>
        <w:t>ломов при минимальной травме в возрасте старше 50 лет риск остео</w:t>
      </w:r>
      <w:r>
        <w:rPr>
          <w:rFonts w:eastAsia="Tahoma"/>
          <w:color w:val="000000"/>
        </w:rPr>
        <w:softHyphen/>
        <w:t>пороза возрастает.</w:t>
      </w:r>
      <w:r w:rsidR="006A6212">
        <w:rPr>
          <w:rFonts w:eastAsia="Tahoma"/>
          <w:color w:val="000000"/>
        </w:rPr>
        <w:t xml:space="preserve"> </w:t>
      </w:r>
      <w:r>
        <w:rPr>
          <w:rFonts w:eastAsia="Tahoma"/>
          <w:color w:val="000000"/>
        </w:rPr>
        <w:t>К</w:t>
      </w:r>
      <w:r>
        <w:rPr>
          <w:rFonts w:eastAsia="Tahoma"/>
          <w:b/>
          <w:bCs/>
          <w:color w:val="000000"/>
        </w:rPr>
        <w:t xml:space="preserve"> управляемым</w:t>
      </w:r>
      <w:r>
        <w:rPr>
          <w:rFonts w:eastAsia="Tahoma"/>
          <w:color w:val="000000"/>
        </w:rPr>
        <w:t xml:space="preserve"> факторам (на которые можно воздействовать) относятся:</w:t>
      </w:r>
      <w:r>
        <w:rPr>
          <w:rFonts w:eastAsia="Tahoma"/>
          <w:b/>
          <w:bCs/>
          <w:color w:val="000000"/>
        </w:rPr>
        <w:t xml:space="preserve"> низкая физическая активность</w:t>
      </w:r>
      <w:r>
        <w:rPr>
          <w:rFonts w:eastAsia="Tahoma"/>
          <w:color w:val="000000"/>
        </w:rPr>
        <w:t xml:space="preserve"> - в любом возрасте отсутствие постоянной физической нагрузки может привезти к поте</w:t>
      </w:r>
      <w:r>
        <w:rPr>
          <w:rFonts w:eastAsia="Tahoma"/>
          <w:color w:val="000000"/>
        </w:rPr>
        <w:softHyphen/>
        <w:t>ре костной массы.</w:t>
      </w:r>
      <w:r>
        <w:rPr>
          <w:rFonts w:eastAsia="Tahoma"/>
          <w:b/>
          <w:bCs/>
          <w:color w:val="000000"/>
        </w:rPr>
        <w:t xml:space="preserve"> Низкая масса тела</w:t>
      </w:r>
      <w:r>
        <w:rPr>
          <w:rFonts w:eastAsia="Tahoma"/>
          <w:color w:val="000000"/>
        </w:rPr>
        <w:t xml:space="preserve"> - индекс массы тела (ИМТ) &lt;20 кг/м</w:t>
      </w:r>
      <w:r>
        <w:rPr>
          <w:rFonts w:eastAsia="Tahoma"/>
          <w:color w:val="000000"/>
          <w:vertAlign w:val="superscript"/>
        </w:rPr>
        <w:t>2</w:t>
      </w:r>
      <w:r>
        <w:rPr>
          <w:rFonts w:eastAsia="Tahoma"/>
          <w:color w:val="000000"/>
        </w:rPr>
        <w:t xml:space="preserve"> является индикатором низкой минеральной плотности ко</w:t>
      </w:r>
      <w:r>
        <w:rPr>
          <w:rFonts w:eastAsia="Tahoma"/>
          <w:color w:val="000000"/>
        </w:rPr>
        <w:softHyphen/>
        <w:t xml:space="preserve">сти. </w:t>
      </w:r>
      <w:r>
        <w:rPr>
          <w:color w:val="000000"/>
        </w:rPr>
        <w:t xml:space="preserve">ИМТ </w:t>
      </w:r>
      <w:r>
        <w:rPr>
          <w:rFonts w:eastAsia="Tahoma"/>
          <w:color w:val="000000"/>
        </w:rPr>
        <w:t xml:space="preserve"> рассчитывается по формуле</w:t>
      </w:r>
      <w:r>
        <w:rPr>
          <w:color w:val="000000"/>
        </w:rPr>
        <w:t xml:space="preserve">: масса тела (кг) делиться на рост (м) в квадрате. </w:t>
      </w:r>
      <w:r>
        <w:rPr>
          <w:rFonts w:eastAsia="Tahoma"/>
          <w:b/>
          <w:bCs/>
          <w:color w:val="000000"/>
        </w:rPr>
        <w:t>Курение</w:t>
      </w:r>
      <w:r>
        <w:rPr>
          <w:rFonts w:eastAsia="Arial Unicode MS"/>
          <w:color w:val="000000"/>
        </w:rPr>
        <w:t>- плотность кости у курильщиков (20 сига</w:t>
      </w:r>
      <w:r>
        <w:rPr>
          <w:rFonts w:eastAsia="Arial Unicode MS"/>
          <w:color w:val="000000"/>
        </w:rPr>
        <w:softHyphen/>
        <w:t>рет и более) в 1,5-2 раза ниже, чем у некурящих.</w:t>
      </w:r>
      <w:r>
        <w:rPr>
          <w:rFonts w:eastAsia="Tahoma"/>
          <w:b/>
          <w:bCs/>
          <w:color w:val="000000"/>
        </w:rPr>
        <w:t xml:space="preserve"> Злоупотребле</w:t>
      </w:r>
      <w:r>
        <w:rPr>
          <w:rFonts w:eastAsia="Tahoma"/>
          <w:b/>
          <w:bCs/>
          <w:color w:val="000000"/>
        </w:rPr>
        <w:softHyphen/>
        <w:t>ние алкоголем</w:t>
      </w:r>
      <w:r>
        <w:rPr>
          <w:rFonts w:eastAsia="Arial Unicode MS"/>
          <w:color w:val="000000"/>
        </w:rPr>
        <w:t>- прием алкоголя приводит к нарушению усвояемо</w:t>
      </w:r>
      <w:r>
        <w:rPr>
          <w:rFonts w:eastAsia="Arial Unicode MS"/>
          <w:color w:val="000000"/>
        </w:rPr>
        <w:softHyphen/>
        <w:t xml:space="preserve">сти кальция и витамина </w:t>
      </w:r>
      <w:r>
        <w:rPr>
          <w:rFonts w:eastAsia="Arial Unicode MS"/>
          <w:color w:val="000000"/>
          <w:lang w:val="en-US"/>
        </w:rPr>
        <w:t>D</w:t>
      </w:r>
      <w:r>
        <w:rPr>
          <w:rFonts w:eastAsia="Arial Unicode MS"/>
          <w:color w:val="000000"/>
        </w:rPr>
        <w:t>организмом.</w:t>
      </w:r>
      <w:r>
        <w:rPr>
          <w:rFonts w:eastAsia="Tahoma"/>
          <w:b/>
          <w:bCs/>
          <w:color w:val="000000"/>
        </w:rPr>
        <w:t xml:space="preserve"> Недостаточное потребле</w:t>
      </w:r>
      <w:r>
        <w:rPr>
          <w:rFonts w:eastAsia="Tahoma"/>
          <w:b/>
          <w:bCs/>
          <w:color w:val="000000"/>
        </w:rPr>
        <w:softHyphen/>
        <w:t>ние кальция с пищей</w:t>
      </w:r>
      <w:r>
        <w:rPr>
          <w:rFonts w:eastAsia="Tahoma"/>
          <w:color w:val="000000"/>
        </w:rPr>
        <w:t xml:space="preserve"> - кальций является «строительным мате</w:t>
      </w:r>
      <w:r>
        <w:rPr>
          <w:rFonts w:eastAsia="Tahoma"/>
          <w:color w:val="000000"/>
        </w:rPr>
        <w:softHyphen/>
        <w:t>риалом кости».</w:t>
      </w:r>
      <w:r>
        <w:rPr>
          <w:rFonts w:eastAsia="Tahoma"/>
          <w:b/>
          <w:bCs/>
          <w:color w:val="000000"/>
        </w:rPr>
        <w:t xml:space="preserve"> Дефицит витамина </w:t>
      </w:r>
      <w:r>
        <w:rPr>
          <w:rFonts w:eastAsia="Tahoma"/>
          <w:b/>
          <w:bCs/>
          <w:color w:val="000000"/>
          <w:lang w:val="en-US"/>
        </w:rPr>
        <w:t>D</w:t>
      </w:r>
      <w:r>
        <w:rPr>
          <w:rFonts w:eastAsia="Tahoma"/>
          <w:color w:val="000000"/>
        </w:rPr>
        <w:t xml:space="preserve">- витамин </w:t>
      </w:r>
      <w:r>
        <w:rPr>
          <w:rFonts w:eastAsia="Tahoma"/>
          <w:color w:val="000000"/>
          <w:lang w:val="en-US"/>
        </w:rPr>
        <w:t>D</w:t>
      </w:r>
      <w:r>
        <w:rPr>
          <w:rFonts w:eastAsia="Tahoma"/>
          <w:color w:val="000000"/>
        </w:rPr>
        <w:t xml:space="preserve">необходим для обеспечения усвоения кальция костью и обменных </w:t>
      </w:r>
      <w:r>
        <w:rPr>
          <w:rFonts w:eastAsia="Tahoma"/>
          <w:color w:val="000000"/>
        </w:rPr>
        <w:lastRenderedPageBreak/>
        <w:t>процессов в кост</w:t>
      </w:r>
      <w:r>
        <w:rPr>
          <w:rFonts w:eastAsia="Tahoma"/>
          <w:color w:val="000000"/>
        </w:rPr>
        <w:softHyphen/>
        <w:t>ной ткани.</w:t>
      </w:r>
      <w:r>
        <w:rPr>
          <w:rFonts w:eastAsia="Tahoma"/>
          <w:b/>
          <w:bCs/>
          <w:color w:val="000000"/>
        </w:rPr>
        <w:t xml:space="preserve"> Склонность к падениям</w:t>
      </w:r>
      <w:r>
        <w:rPr>
          <w:rFonts w:eastAsia="Tahoma"/>
          <w:color w:val="000000"/>
        </w:rPr>
        <w:t xml:space="preserve"> - у лиц с нарушением зрения, слуха, вестибулярными расстройствами, </w:t>
      </w:r>
      <w:r>
        <w:rPr>
          <w:color w:val="000000"/>
        </w:rPr>
        <w:t>низкой физической актив</w:t>
      </w:r>
      <w:r>
        <w:rPr>
          <w:color w:val="000000"/>
        </w:rPr>
        <w:softHyphen/>
        <w:t>ностью. (П</w:t>
      </w:r>
      <w:r>
        <w:rPr>
          <w:rFonts w:eastAsia="Tahoma"/>
          <w:color w:val="000000"/>
        </w:rPr>
        <w:t>ри использовании некоторых медикаментов, влияющих на неврологический статус, риск падений повышается</w:t>
      </w:r>
      <w:r>
        <w:rPr>
          <w:color w:val="000000"/>
        </w:rPr>
        <w:t>)»</w:t>
      </w:r>
      <w:r>
        <w:rPr>
          <w:rFonts w:eastAsia="Tahoma"/>
          <w:color w:val="000000"/>
        </w:rPr>
        <w:t>.</w:t>
      </w:r>
    </w:p>
    <w:p w:rsidR="002735BF" w:rsidRPr="00F068FA" w:rsidRDefault="002735BF" w:rsidP="002735BF">
      <w:pPr>
        <w:spacing w:before="240" w:after="300" w:line="276" w:lineRule="auto"/>
        <w:jc w:val="both"/>
        <w:outlineLvl w:val="2"/>
        <w:rPr>
          <w:rFonts w:eastAsia="Tahoma"/>
          <w:b/>
          <w:bCs/>
          <w:i/>
          <w:color w:val="000000"/>
        </w:rPr>
      </w:pPr>
      <w:bookmarkStart w:id="3" w:name="bookmark4"/>
      <w:r w:rsidRPr="00F068FA">
        <w:rPr>
          <w:rFonts w:eastAsia="Tahoma"/>
          <w:b/>
          <w:bCs/>
          <w:i/>
          <w:color w:val="000000"/>
        </w:rPr>
        <w:t>Расскажите</w:t>
      </w:r>
      <w:r w:rsidR="006A6212" w:rsidRPr="00F068FA">
        <w:rPr>
          <w:rFonts w:eastAsia="Tahoma"/>
          <w:b/>
          <w:bCs/>
          <w:i/>
          <w:color w:val="000000"/>
        </w:rPr>
        <w:t>, пожалуйста,</w:t>
      </w:r>
      <w:r w:rsidRPr="00F068FA">
        <w:rPr>
          <w:rFonts w:eastAsia="Tahoma"/>
          <w:b/>
          <w:bCs/>
          <w:i/>
          <w:color w:val="000000"/>
        </w:rPr>
        <w:t xml:space="preserve"> о мерах профилактики остеопороза</w:t>
      </w:r>
      <w:bookmarkEnd w:id="3"/>
      <w:r w:rsidR="00F068FA">
        <w:rPr>
          <w:rFonts w:eastAsia="Tahoma"/>
          <w:b/>
          <w:bCs/>
          <w:i/>
          <w:color w:val="000000"/>
        </w:rPr>
        <w:t>.</w:t>
      </w:r>
    </w:p>
    <w:p w:rsidR="00F068FA" w:rsidRDefault="002735BF" w:rsidP="00C32A4D">
      <w:pPr>
        <w:spacing w:before="420"/>
        <w:ind w:firstLine="360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«Рано начатая активная профилактика может существенно повли</w:t>
      </w:r>
      <w:r>
        <w:rPr>
          <w:rFonts w:eastAsia="Tahoma"/>
          <w:color w:val="000000"/>
        </w:rPr>
        <w:softHyphen/>
        <w:t>ять на распространенность, прогрессирование и исход заболевания. Для профилактики остеопороза необходимо соблюдать следующие рекомендации</w:t>
      </w:r>
      <w:r w:rsidR="00F068FA">
        <w:rPr>
          <w:rFonts w:eastAsia="Tahoma"/>
          <w:color w:val="000000"/>
        </w:rPr>
        <w:t>:</w:t>
      </w:r>
      <w:bookmarkStart w:id="4" w:name="bookmark5"/>
    </w:p>
    <w:p w:rsidR="002735BF" w:rsidRDefault="002735BF" w:rsidP="00C32A4D">
      <w:pPr>
        <w:spacing w:before="420"/>
        <w:ind w:firstLine="360"/>
        <w:jc w:val="both"/>
        <w:rPr>
          <w:rFonts w:eastAsia="Tahoma"/>
          <w:color w:val="000000"/>
        </w:rPr>
      </w:pPr>
      <w:r>
        <w:rPr>
          <w:rFonts w:eastAsia="Tahoma"/>
          <w:b/>
          <w:bCs/>
          <w:color w:val="000000"/>
        </w:rPr>
        <w:t>1. Сбалансированное питание.</w:t>
      </w:r>
      <w:bookmarkEnd w:id="4"/>
      <w:r w:rsidR="001C4AA6">
        <w:rPr>
          <w:rFonts w:eastAsia="Tahoma"/>
          <w:b/>
          <w:bCs/>
          <w:color w:val="000000"/>
        </w:rPr>
        <w:t xml:space="preserve"> </w:t>
      </w:r>
      <w:r>
        <w:rPr>
          <w:rFonts w:eastAsia="Tahoma"/>
          <w:color w:val="000000"/>
        </w:rPr>
        <w:t>Известно, что одним из основных минералов, оказывающих суще</w:t>
      </w:r>
      <w:r>
        <w:rPr>
          <w:rFonts w:eastAsia="Tahoma"/>
          <w:color w:val="000000"/>
        </w:rPr>
        <w:softHyphen/>
        <w:t>ственное влияние на формирование и поддержание скелета, является кальций. Основным источником кальция являются молочные продук</w:t>
      </w:r>
      <w:r>
        <w:rPr>
          <w:rFonts w:eastAsia="Tahoma"/>
          <w:color w:val="000000"/>
        </w:rPr>
        <w:softHyphen/>
        <w:t>ты, бобовые, шпинат, зелень, орехи, рыба и морепродукты. Для улуч</w:t>
      </w:r>
      <w:r>
        <w:rPr>
          <w:rFonts w:eastAsia="Tahoma"/>
          <w:color w:val="000000"/>
        </w:rPr>
        <w:softHyphen/>
        <w:t xml:space="preserve">шения усвоения кальция в желудочно-кишечном тракте очень важен витамин </w:t>
      </w:r>
      <w:r>
        <w:rPr>
          <w:rFonts w:eastAsia="Tahoma"/>
          <w:color w:val="000000"/>
          <w:lang w:val="en-US"/>
        </w:rPr>
        <w:t>D</w:t>
      </w:r>
      <w:r>
        <w:rPr>
          <w:rFonts w:eastAsia="Tahoma"/>
          <w:color w:val="000000"/>
        </w:rPr>
        <w:t xml:space="preserve">. Витамин </w:t>
      </w:r>
      <w:r>
        <w:rPr>
          <w:rFonts w:eastAsia="Tahoma"/>
          <w:color w:val="000000"/>
          <w:lang w:val="en-US"/>
        </w:rPr>
        <w:t>D</w:t>
      </w:r>
      <w:r>
        <w:rPr>
          <w:rFonts w:eastAsia="Tahoma"/>
          <w:color w:val="000000"/>
        </w:rPr>
        <w:t>поступает в организм вместе с такими продук</w:t>
      </w:r>
      <w:r>
        <w:rPr>
          <w:rFonts w:eastAsia="Tahoma"/>
          <w:color w:val="000000"/>
        </w:rPr>
        <w:softHyphen/>
        <w:t xml:space="preserve">тами питания, как рыба, печень, яйца, а также образовывается в коже </w:t>
      </w:r>
      <w:r>
        <w:rPr>
          <w:rFonts w:eastAsia="Arial Unicode MS"/>
          <w:color w:val="000000"/>
        </w:rPr>
        <w:t>под влиянием ультрафиолетовых лучей. Однако в осенне-зимний пе</w:t>
      </w:r>
      <w:r>
        <w:rPr>
          <w:rFonts w:eastAsia="Arial Unicode MS"/>
          <w:color w:val="000000"/>
        </w:rPr>
        <w:softHyphen/>
        <w:t xml:space="preserve">риод количество солнечных дней резко сокращается, поэтому в это время витамин </w:t>
      </w:r>
      <w:r>
        <w:rPr>
          <w:rFonts w:eastAsia="Arial Unicode MS"/>
          <w:color w:val="000000"/>
          <w:lang w:val="en-US"/>
        </w:rPr>
        <w:t>D</w:t>
      </w:r>
      <w:r>
        <w:rPr>
          <w:rFonts w:eastAsia="Arial Unicode MS"/>
          <w:color w:val="000000"/>
        </w:rPr>
        <w:t>следует принимать дополнительно в виде лекар</w:t>
      </w:r>
      <w:r>
        <w:rPr>
          <w:rFonts w:eastAsia="Arial Unicode MS"/>
          <w:color w:val="000000"/>
        </w:rPr>
        <w:softHyphen/>
        <w:t>ственных препаратов. Кроме того, необходимо обратить внимание на белковую составляющую рациона. Необходимо потреблять 1-1,2 г бел</w:t>
      </w:r>
      <w:r>
        <w:rPr>
          <w:rFonts w:eastAsia="Arial Unicode MS"/>
          <w:color w:val="000000"/>
        </w:rPr>
        <w:softHyphen/>
        <w:t>ка на 1 кг массы тела в день. В то же время нужно помнить, что избы</w:t>
      </w:r>
      <w:r>
        <w:rPr>
          <w:rFonts w:eastAsia="Arial Unicode MS"/>
          <w:color w:val="000000"/>
        </w:rPr>
        <w:softHyphen/>
        <w:t>точное потребление белка способствует увеличению выделения каль</w:t>
      </w:r>
      <w:r>
        <w:rPr>
          <w:rFonts w:eastAsia="Arial Unicode MS"/>
          <w:color w:val="000000"/>
        </w:rPr>
        <w:softHyphen/>
        <w:t>ция с мочой. Вредными продуктами при остеопорозе являются кофе и поваренная соль. Так, кофеин усиливает выделение кальция с мо</w:t>
      </w:r>
      <w:r>
        <w:rPr>
          <w:rFonts w:eastAsia="Arial Unicode MS"/>
          <w:color w:val="000000"/>
        </w:rPr>
        <w:softHyphen/>
        <w:t>чой у взрослых, а потребление четырех и более чашек кофе в день у женщин способствует снижению костной массы. Необходимо огра</w:t>
      </w:r>
      <w:r>
        <w:rPr>
          <w:rFonts w:eastAsia="Arial Unicode MS"/>
          <w:color w:val="000000"/>
        </w:rPr>
        <w:softHyphen/>
        <w:t xml:space="preserve">ничивать и потребление соли до </w:t>
      </w:r>
      <w:r>
        <w:rPr>
          <w:rFonts w:eastAsia="Tahoma"/>
          <w:b/>
          <w:bCs/>
          <w:color w:val="000000"/>
        </w:rPr>
        <w:softHyphen/>
      </w:r>
      <w:r>
        <w:rPr>
          <w:rFonts w:eastAsia="Tahoma"/>
          <w:color w:val="000000"/>
        </w:rPr>
        <w:t>1 чайной ложки без горки в день, поскольку поваренная соль также повышает выделение кальция с мочой и поэтому снижает минеральную плотность кости у взрослых людей.</w:t>
      </w:r>
    </w:p>
    <w:p w:rsidR="002735BF" w:rsidRDefault="002735BF" w:rsidP="002735BF">
      <w:pPr>
        <w:tabs>
          <w:tab w:val="left" w:pos="1274"/>
        </w:tabs>
        <w:spacing w:before="420" w:after="300" w:line="276" w:lineRule="auto"/>
        <w:jc w:val="both"/>
        <w:outlineLvl w:val="2"/>
        <w:rPr>
          <w:rFonts w:eastAsia="Tahoma"/>
          <w:color w:val="000000"/>
        </w:rPr>
      </w:pPr>
      <w:bookmarkStart w:id="5" w:name="bookmark6"/>
      <w:r>
        <w:rPr>
          <w:rFonts w:eastAsia="Tahoma"/>
          <w:b/>
          <w:bCs/>
          <w:color w:val="000000"/>
        </w:rPr>
        <w:t>2.Поддержание нормальной массы тела.</w:t>
      </w:r>
      <w:bookmarkEnd w:id="5"/>
      <w:r w:rsidR="001C4AA6">
        <w:rPr>
          <w:rFonts w:eastAsia="Tahoma"/>
          <w:b/>
          <w:bCs/>
          <w:color w:val="000000"/>
        </w:rPr>
        <w:t xml:space="preserve"> </w:t>
      </w:r>
      <w:r>
        <w:rPr>
          <w:rFonts w:eastAsia="Tahoma"/>
          <w:color w:val="000000"/>
        </w:rPr>
        <w:t xml:space="preserve">Следите за своим весом. Важно отметить, что чрезмерно худые женщины страдают от остеопороза гораздо чаще, нежели полные. </w:t>
      </w:r>
      <w:r>
        <w:rPr>
          <w:rFonts w:eastAsia="Tahoma"/>
          <w:iCs/>
          <w:color w:val="000000"/>
          <w:spacing w:val="20"/>
        </w:rPr>
        <w:t>Это</w:t>
      </w:r>
      <w:r>
        <w:rPr>
          <w:rFonts w:eastAsia="Tahoma"/>
          <w:color w:val="000000"/>
        </w:rPr>
        <w:t xml:space="preserve"> обусловлено тем, что жировая клетка способна синтезировать гормоны, стимулирующие развитие костной ткани.</w:t>
      </w:r>
    </w:p>
    <w:p w:rsidR="002735BF" w:rsidRDefault="002735BF" w:rsidP="002735BF">
      <w:pPr>
        <w:tabs>
          <w:tab w:val="left" w:pos="1264"/>
        </w:tabs>
        <w:spacing w:before="240" w:after="300" w:line="276" w:lineRule="auto"/>
        <w:jc w:val="both"/>
        <w:outlineLvl w:val="2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3.Откажитесь от употребления табака и алкоголя.</w:t>
      </w:r>
    </w:p>
    <w:p w:rsidR="002735BF" w:rsidRDefault="002735BF" w:rsidP="002735BF">
      <w:pPr>
        <w:tabs>
          <w:tab w:val="left" w:pos="1274"/>
        </w:tabs>
        <w:spacing w:before="240" w:after="300" w:line="276" w:lineRule="auto"/>
        <w:jc w:val="both"/>
        <w:outlineLvl w:val="2"/>
        <w:rPr>
          <w:rFonts w:eastAsia="Tahoma"/>
          <w:color w:val="000000"/>
        </w:rPr>
      </w:pPr>
      <w:bookmarkStart w:id="6" w:name="bookmark8"/>
      <w:r>
        <w:rPr>
          <w:rFonts w:eastAsia="Tahoma"/>
          <w:b/>
          <w:bCs/>
          <w:color w:val="000000"/>
        </w:rPr>
        <w:t>4.Физические нагрузки.</w:t>
      </w:r>
      <w:bookmarkEnd w:id="6"/>
      <w:r>
        <w:rPr>
          <w:rFonts w:eastAsia="Tahoma"/>
          <w:color w:val="000000"/>
        </w:rPr>
        <w:t xml:space="preserve">Физические нагрузки важны для уменьшения потерь костной ткани, улучшения равновесия и профилактики падений, а </w:t>
      </w:r>
      <w:r>
        <w:rPr>
          <w:rFonts w:eastAsia="Tahoma"/>
          <w:color w:val="000000"/>
        </w:rPr>
        <w:lastRenderedPageBreak/>
        <w:t>также для реабилитации после перенесенных переломов. Физическая ак</w:t>
      </w:r>
      <w:r>
        <w:rPr>
          <w:rFonts w:eastAsia="Tahoma"/>
          <w:color w:val="000000"/>
        </w:rPr>
        <w:softHyphen/>
        <w:t>тивность должна включать ходьбу, бег, занятия теннисом и другие виды занятий на свежем воздухе. Важно отметить, что плавание не способствует укреплению кости, поскольку невесомое состояние тела в воде не приводит к возникновению необходимого усилия на костные структуры.</w:t>
      </w:r>
    </w:p>
    <w:p w:rsidR="00F068FA" w:rsidRPr="00F068FA" w:rsidRDefault="002735BF" w:rsidP="00F068FA">
      <w:pPr>
        <w:spacing w:before="240" w:after="300" w:line="276" w:lineRule="auto"/>
        <w:jc w:val="both"/>
        <w:outlineLvl w:val="2"/>
        <w:rPr>
          <w:rFonts w:eastAsia="Tahoma"/>
          <w:color w:val="000000"/>
        </w:rPr>
      </w:pPr>
      <w:bookmarkStart w:id="7" w:name="bookmark9"/>
      <w:r w:rsidRPr="00F068FA">
        <w:rPr>
          <w:rFonts w:eastAsia="Tahoma"/>
          <w:b/>
          <w:bCs/>
          <w:color w:val="000000"/>
        </w:rPr>
        <w:t>5.Предупреждение падений.</w:t>
      </w:r>
      <w:bookmarkEnd w:id="7"/>
      <w:r w:rsidR="00F068FA" w:rsidRPr="00F068FA">
        <w:rPr>
          <w:rFonts w:eastAsia="Tahoma"/>
          <w:b/>
          <w:bCs/>
          <w:color w:val="000000"/>
        </w:rPr>
        <w:t xml:space="preserve"> </w:t>
      </w:r>
    </w:p>
    <w:p w:rsidR="002735BF" w:rsidRPr="00F068FA" w:rsidRDefault="002735BF" w:rsidP="00F068FA">
      <w:pPr>
        <w:pStyle w:val="a3"/>
        <w:numPr>
          <w:ilvl w:val="0"/>
          <w:numId w:val="1"/>
        </w:numPr>
        <w:spacing w:before="240" w:after="300" w:line="276" w:lineRule="auto"/>
        <w:jc w:val="both"/>
        <w:outlineLvl w:val="2"/>
        <w:rPr>
          <w:rFonts w:eastAsia="Tahoma"/>
          <w:color w:val="000000"/>
        </w:rPr>
      </w:pPr>
      <w:r w:rsidRPr="00F068FA">
        <w:rPr>
          <w:rFonts w:eastAsia="Tahoma"/>
          <w:color w:val="000000"/>
        </w:rPr>
        <w:t>Делайте упражнения для улучшения равновесия:</w:t>
      </w:r>
    </w:p>
    <w:p w:rsidR="002735BF" w:rsidRDefault="002735BF" w:rsidP="002735BF">
      <w:pPr>
        <w:pStyle w:val="a3"/>
        <w:numPr>
          <w:ilvl w:val="0"/>
          <w:numId w:val="1"/>
        </w:numPr>
        <w:spacing w:before="240" w:after="300" w:line="276" w:lineRule="auto"/>
        <w:jc w:val="both"/>
        <w:outlineLvl w:val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eastAsia="Tahoma"/>
          <w:color w:val="000000"/>
        </w:rPr>
        <w:t xml:space="preserve">стопы на одной линии (правая перед левой или наоборот), руки на поясе; в этом положении стоим 20-30 секунд; </w:t>
      </w:r>
    </w:p>
    <w:p w:rsidR="002735BF" w:rsidRDefault="002735BF" w:rsidP="002735BF">
      <w:pPr>
        <w:pStyle w:val="a3"/>
        <w:numPr>
          <w:ilvl w:val="0"/>
          <w:numId w:val="1"/>
        </w:numPr>
        <w:spacing w:before="240" w:after="300" w:line="276" w:lineRule="auto"/>
        <w:jc w:val="both"/>
        <w:outlineLvl w:val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eastAsia="Tahoma"/>
          <w:color w:val="000000"/>
        </w:rPr>
        <w:t xml:space="preserve">ноги вместе, руки на поясе, подняться на носках, стоять 15-20 секунд; </w:t>
      </w:r>
    </w:p>
    <w:p w:rsidR="002735BF" w:rsidRDefault="002735BF" w:rsidP="002735BF">
      <w:pPr>
        <w:pStyle w:val="a3"/>
        <w:numPr>
          <w:ilvl w:val="0"/>
          <w:numId w:val="1"/>
        </w:numPr>
        <w:spacing w:before="240" w:after="300" w:line="276" w:lineRule="auto"/>
        <w:jc w:val="both"/>
        <w:outlineLvl w:val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eastAsia="Tahoma"/>
          <w:color w:val="000000"/>
        </w:rPr>
        <w:t>руки на поясе, левую ногу согнуть, оторвав от пола, подняться на носке правой ноги, стоять 15-20 секунд. То же другой ногой</w:t>
      </w:r>
    </w:p>
    <w:p w:rsidR="00511105" w:rsidRPr="00511105" w:rsidRDefault="002735BF" w:rsidP="00511105">
      <w:pPr>
        <w:spacing w:before="240" w:after="300" w:line="276" w:lineRule="auto"/>
        <w:jc w:val="both"/>
        <w:outlineLvl w:val="2"/>
        <w:rPr>
          <w:bCs/>
          <w:color w:val="000000"/>
        </w:rPr>
      </w:pPr>
      <w:r>
        <w:rPr>
          <w:rFonts w:eastAsia="Tahoma"/>
          <w:color w:val="000000"/>
        </w:rPr>
        <w:t xml:space="preserve">Следите за зрением и слухом, регулярно посещайте окулиста и ЛОР врача. Используйте при необходимости дополнительные </w:t>
      </w:r>
      <w:r>
        <w:rPr>
          <w:color w:val="000000"/>
        </w:rPr>
        <w:t xml:space="preserve">приспособления для </w:t>
      </w:r>
      <w:r>
        <w:rPr>
          <w:rFonts w:eastAsia="Tahoma"/>
          <w:color w:val="000000"/>
        </w:rPr>
        <w:t xml:space="preserve"> ходьбы (ходунки, трость)».  </w:t>
      </w:r>
    </w:p>
    <w:p w:rsidR="00DC4FFC" w:rsidRDefault="00785A47" w:rsidP="00785A47">
      <w:pPr>
        <w:rPr>
          <w:b/>
          <w:noProof/>
        </w:rPr>
      </w:pPr>
      <w:r>
        <w:rPr>
          <w:b/>
          <w:noProof/>
        </w:rPr>
        <w:t xml:space="preserve">07.12.16.                                               </w:t>
      </w:r>
      <w:r w:rsidR="00DC4FFC">
        <w:rPr>
          <w:b/>
          <w:noProof/>
        </w:rPr>
        <w:t>ГБУЗ  СК  «Ставропольский краевой</w:t>
      </w:r>
    </w:p>
    <w:p w:rsidR="00BB390B" w:rsidRDefault="00DC4FFC" w:rsidP="00DC4FFC">
      <w:pPr>
        <w:jc w:val="right"/>
      </w:pPr>
      <w:r>
        <w:rPr>
          <w:b/>
          <w:noProof/>
        </w:rPr>
        <w:t>центр медицинской профилактики</w:t>
      </w:r>
    </w:p>
    <w:sectPr w:rsidR="00BB390B" w:rsidSect="000C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61C"/>
    <w:multiLevelType w:val="hybridMultilevel"/>
    <w:tmpl w:val="FC18C4F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7A"/>
    <w:rsid w:val="000C2AFF"/>
    <w:rsid w:val="001C4AA6"/>
    <w:rsid w:val="00272AA4"/>
    <w:rsid w:val="002735BF"/>
    <w:rsid w:val="00397084"/>
    <w:rsid w:val="00413007"/>
    <w:rsid w:val="00511105"/>
    <w:rsid w:val="005A5173"/>
    <w:rsid w:val="006A6212"/>
    <w:rsid w:val="00785A47"/>
    <w:rsid w:val="009B554F"/>
    <w:rsid w:val="009D125D"/>
    <w:rsid w:val="00B8267A"/>
    <w:rsid w:val="00BB390B"/>
    <w:rsid w:val="00C32A4D"/>
    <w:rsid w:val="00DC4FFC"/>
    <w:rsid w:val="00E34CF8"/>
    <w:rsid w:val="00F0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17</cp:revision>
  <dcterms:created xsi:type="dcterms:W3CDTF">2016-11-29T10:44:00Z</dcterms:created>
  <dcterms:modified xsi:type="dcterms:W3CDTF">2016-12-07T11:27:00Z</dcterms:modified>
</cp:coreProperties>
</file>